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E4" w:rsidRDefault="00161FE4" w:rsidP="000A51AA">
      <w:pPr>
        <w:jc w:val="both"/>
        <w:rPr>
          <w:rFonts w:ascii="Arial" w:hAnsi="Arial" w:cs="Arial"/>
          <w:sz w:val="20"/>
          <w:szCs w:val="20"/>
        </w:rPr>
      </w:pPr>
    </w:p>
    <w:p w:rsidR="00161FE4" w:rsidRDefault="00161FE4" w:rsidP="000A51AA">
      <w:pPr>
        <w:jc w:val="both"/>
        <w:rPr>
          <w:rFonts w:ascii="Arial" w:hAnsi="Arial" w:cs="Arial"/>
          <w:sz w:val="20"/>
          <w:szCs w:val="20"/>
        </w:rPr>
      </w:pPr>
    </w:p>
    <w:p w:rsidR="00161FE4" w:rsidRDefault="00161FE4" w:rsidP="000A51AA">
      <w:pPr>
        <w:jc w:val="both"/>
        <w:rPr>
          <w:rFonts w:ascii="Arial" w:hAnsi="Arial" w:cs="Arial"/>
          <w:sz w:val="20"/>
          <w:szCs w:val="20"/>
        </w:rPr>
      </w:pPr>
    </w:p>
    <w:p w:rsidR="00161FE4" w:rsidRDefault="00161FE4" w:rsidP="000A51AA">
      <w:pPr>
        <w:jc w:val="both"/>
        <w:rPr>
          <w:rFonts w:ascii="Arial" w:hAnsi="Arial" w:cs="Arial"/>
          <w:sz w:val="20"/>
          <w:szCs w:val="20"/>
        </w:rPr>
      </w:pPr>
    </w:p>
    <w:p w:rsidR="00161FE4" w:rsidRDefault="00161FE4" w:rsidP="000A51AA">
      <w:pPr>
        <w:jc w:val="both"/>
        <w:rPr>
          <w:rFonts w:ascii="Arial" w:hAnsi="Arial" w:cs="Arial"/>
          <w:sz w:val="20"/>
          <w:szCs w:val="20"/>
        </w:rPr>
      </w:pPr>
    </w:p>
    <w:p w:rsidR="00161FE4" w:rsidRDefault="00161FE4" w:rsidP="000A51AA">
      <w:pPr>
        <w:jc w:val="both"/>
        <w:rPr>
          <w:rFonts w:ascii="Arial" w:hAnsi="Arial" w:cs="Arial"/>
          <w:sz w:val="20"/>
          <w:szCs w:val="20"/>
        </w:rPr>
      </w:pPr>
    </w:p>
    <w:p w:rsidR="00161FE4" w:rsidRDefault="00161FE4" w:rsidP="000A51AA">
      <w:pPr>
        <w:jc w:val="both"/>
        <w:rPr>
          <w:rFonts w:ascii="Arial" w:hAnsi="Arial" w:cs="Arial"/>
          <w:sz w:val="20"/>
          <w:szCs w:val="20"/>
        </w:rPr>
      </w:pPr>
    </w:p>
    <w:p w:rsidR="00161FE4" w:rsidRDefault="00161FE4" w:rsidP="000A51AA">
      <w:pPr>
        <w:jc w:val="both"/>
        <w:rPr>
          <w:rFonts w:ascii="Arial" w:hAnsi="Arial" w:cs="Arial"/>
          <w:sz w:val="20"/>
          <w:szCs w:val="20"/>
        </w:rPr>
      </w:pPr>
    </w:p>
    <w:p w:rsidR="00541FE8" w:rsidRDefault="0077443A" w:rsidP="00161FE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Próximos a celebrar un año más la Fiesta de los años 60, es necesaria la planificación de puestos que en dicho </w:t>
      </w:r>
      <w:r w:rsidR="00161FE4">
        <w:rPr>
          <w:rFonts w:ascii="Arial" w:hAnsi="Arial" w:cs="Arial"/>
          <w:sz w:val="20"/>
          <w:szCs w:val="20"/>
        </w:rPr>
        <w:t xml:space="preserve">evento </w:t>
      </w:r>
      <w:r>
        <w:rPr>
          <w:rFonts w:ascii="Arial" w:hAnsi="Arial" w:cs="Arial"/>
          <w:sz w:val="20"/>
          <w:szCs w:val="20"/>
        </w:rPr>
        <w:t>se van a ubicar</w:t>
      </w:r>
      <w:r w:rsidR="00541FE8">
        <w:rPr>
          <w:rFonts w:ascii="Arial" w:hAnsi="Arial" w:cs="Arial"/>
          <w:sz w:val="20"/>
          <w:szCs w:val="20"/>
        </w:rPr>
        <w:t xml:space="preserve">. La fecha escogida </w:t>
      </w:r>
      <w:r w:rsidR="00161FE4">
        <w:rPr>
          <w:rFonts w:ascii="Arial" w:hAnsi="Arial" w:cs="Arial"/>
          <w:sz w:val="20"/>
          <w:szCs w:val="20"/>
        </w:rPr>
        <w:t xml:space="preserve">para su realización </w:t>
      </w:r>
      <w:r w:rsidR="00541FE8">
        <w:rPr>
          <w:rFonts w:ascii="Arial" w:hAnsi="Arial" w:cs="Arial"/>
          <w:sz w:val="20"/>
          <w:szCs w:val="20"/>
        </w:rPr>
        <w:t>es el día 17 de febrero del año en curso en la Plaza del Ayuntamiento, si la climatología no lo impide.</w:t>
      </w:r>
    </w:p>
    <w:p w:rsidR="00541FE8" w:rsidRDefault="00541FE8" w:rsidP="000A51A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61FE4">
        <w:rPr>
          <w:rFonts w:ascii="Arial" w:hAnsi="Arial" w:cs="Arial"/>
          <w:sz w:val="20"/>
          <w:szCs w:val="20"/>
        </w:rPr>
        <w:tab/>
      </w:r>
      <w:r w:rsidR="000A51AA" w:rsidRPr="0077443A">
        <w:rPr>
          <w:rFonts w:ascii="Arial" w:hAnsi="Arial" w:cs="Arial"/>
          <w:sz w:val="20"/>
          <w:szCs w:val="20"/>
        </w:rPr>
        <w:t>De acuerdo al art. 5.</w:t>
      </w:r>
      <w:r>
        <w:rPr>
          <w:rFonts w:ascii="Arial" w:hAnsi="Arial" w:cs="Arial"/>
          <w:sz w:val="20"/>
          <w:szCs w:val="20"/>
        </w:rPr>
        <w:t>1</w:t>
      </w:r>
      <w:r w:rsidR="000A51AA" w:rsidRPr="0077443A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0A51AA" w:rsidRPr="0077443A">
        <w:rPr>
          <w:rFonts w:ascii="Arial" w:hAnsi="Arial" w:cs="Arial"/>
          <w:sz w:val="20"/>
          <w:szCs w:val="20"/>
        </w:rPr>
        <w:t>de</w:t>
      </w:r>
      <w:proofErr w:type="gramEnd"/>
      <w:r w:rsidR="000A51AA" w:rsidRPr="0077443A">
        <w:rPr>
          <w:rFonts w:ascii="Arial" w:hAnsi="Arial" w:cs="Arial"/>
          <w:sz w:val="20"/>
          <w:szCs w:val="20"/>
        </w:rPr>
        <w:t xml:space="preserve"> la Ordenanza Jurídica nº 23 Reguladora de las modalidades de venta ambulante o no sedentaria: </w:t>
      </w:r>
      <w:r w:rsidR="000A51AA" w:rsidRPr="0077443A">
        <w:rPr>
          <w:rFonts w:ascii="Arial" w:hAnsi="Arial" w:cs="Arial"/>
          <w:i/>
          <w:sz w:val="20"/>
          <w:szCs w:val="20"/>
        </w:rPr>
        <w:t xml:space="preserve">“ </w:t>
      </w:r>
      <w:r>
        <w:rPr>
          <w:rFonts w:ascii="Arial" w:hAnsi="Arial" w:cs="Arial"/>
          <w:i/>
          <w:sz w:val="20"/>
          <w:szCs w:val="20"/>
        </w:rPr>
        <w:t>La autorización municipal para el ejercicio de la venta ambulante:</w:t>
      </w:r>
    </w:p>
    <w:p w:rsidR="000A51AA" w:rsidRDefault="00541FE8" w:rsidP="00161FE4">
      <w:pPr>
        <w:ind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Estará sometida a la comprobación previa por el Ayuntamiento del cumplimiento por el peticionario de los requisitos legales en vigor para el ejercicio de la venta, y de los establecidos por la regulación  del producto cuya venta se autoriza</w:t>
      </w:r>
      <w:r w:rsidR="000A51AA" w:rsidRPr="0077443A">
        <w:rPr>
          <w:rFonts w:ascii="Arial" w:hAnsi="Arial" w:cs="Arial"/>
          <w:i/>
          <w:sz w:val="20"/>
          <w:szCs w:val="20"/>
        </w:rPr>
        <w:t>.”</w:t>
      </w:r>
    </w:p>
    <w:p w:rsidR="00541FE8" w:rsidRPr="00541FE8" w:rsidRDefault="00541FE8" w:rsidP="00161FE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Así mismo el art. 5.4 continúa:</w:t>
      </w:r>
      <w:r w:rsidRPr="00541FE8">
        <w:rPr>
          <w:rFonts w:ascii="Arial" w:hAnsi="Arial" w:cs="Arial"/>
          <w:i/>
          <w:sz w:val="20"/>
          <w:szCs w:val="20"/>
        </w:rPr>
        <w:t>”</w:t>
      </w:r>
      <w:r w:rsidR="00BA2FE5">
        <w:rPr>
          <w:rFonts w:ascii="Arial" w:hAnsi="Arial" w:cs="Arial"/>
          <w:i/>
          <w:sz w:val="20"/>
          <w:szCs w:val="20"/>
        </w:rPr>
        <w:t>Las solicitudes de autorización para el resto de actividades comerciales no sedentarias reguladas por esta Ordenanza deberán presentarse con 15 días naturales de antelación mínima a la fecha en que se pretenda iniciar la venta.”</w:t>
      </w:r>
    </w:p>
    <w:p w:rsidR="000A51AA" w:rsidRPr="0077443A" w:rsidRDefault="000A51AA" w:rsidP="000A51AA">
      <w:pPr>
        <w:jc w:val="both"/>
        <w:rPr>
          <w:rFonts w:ascii="Arial" w:hAnsi="Arial" w:cs="Arial"/>
          <w:sz w:val="20"/>
          <w:szCs w:val="20"/>
        </w:rPr>
      </w:pPr>
    </w:p>
    <w:p w:rsidR="000A51AA" w:rsidRPr="0077443A" w:rsidRDefault="000A51AA" w:rsidP="000A51A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77443A">
        <w:rPr>
          <w:rFonts w:ascii="Arial" w:hAnsi="Arial" w:cs="Arial"/>
          <w:sz w:val="20"/>
          <w:szCs w:val="20"/>
        </w:rPr>
        <w:tab/>
        <w:t>De acuerdo al art. 12.4 de la Ordenanza Jurídica</w:t>
      </w:r>
      <w:r w:rsidRPr="0077443A">
        <w:rPr>
          <w:rFonts w:ascii="Arial" w:hAnsi="Arial" w:cs="Arial"/>
          <w:b/>
          <w:sz w:val="20"/>
          <w:szCs w:val="20"/>
        </w:rPr>
        <w:t xml:space="preserve"> </w:t>
      </w:r>
      <w:r w:rsidRPr="0077443A">
        <w:rPr>
          <w:rFonts w:ascii="Arial" w:hAnsi="Arial" w:cs="Arial"/>
          <w:sz w:val="20"/>
          <w:szCs w:val="20"/>
        </w:rPr>
        <w:t xml:space="preserve"> nº 23 </w:t>
      </w:r>
      <w:r w:rsidRPr="0077443A">
        <w:rPr>
          <w:rFonts w:ascii="Arial" w:hAnsi="Arial" w:cs="Arial"/>
          <w:b/>
          <w:i/>
          <w:sz w:val="20"/>
          <w:szCs w:val="20"/>
        </w:rPr>
        <w:t>“En todo caso, la existencia de cuotas vencidas exigibles por razón de esta tasa pendientes de pago impedirá al deudor obtener cualquiera de las autorizaciones que regula la presente Ordenanza”.</w:t>
      </w:r>
    </w:p>
    <w:p w:rsidR="000A51AA" w:rsidRPr="0077443A" w:rsidRDefault="000A51AA" w:rsidP="000A51AA">
      <w:pPr>
        <w:jc w:val="both"/>
        <w:rPr>
          <w:rFonts w:ascii="Arial" w:hAnsi="Arial" w:cs="Arial"/>
          <w:sz w:val="20"/>
          <w:szCs w:val="20"/>
        </w:rPr>
      </w:pPr>
    </w:p>
    <w:p w:rsidR="000A51AA" w:rsidRPr="0077443A" w:rsidRDefault="000A51AA" w:rsidP="000A51AA">
      <w:pPr>
        <w:jc w:val="both"/>
        <w:rPr>
          <w:rFonts w:ascii="Arial" w:hAnsi="Arial" w:cs="Arial"/>
          <w:sz w:val="20"/>
          <w:szCs w:val="20"/>
        </w:rPr>
      </w:pPr>
      <w:r w:rsidRPr="0077443A">
        <w:rPr>
          <w:rFonts w:ascii="Arial" w:hAnsi="Arial" w:cs="Arial"/>
          <w:sz w:val="20"/>
          <w:szCs w:val="20"/>
        </w:rPr>
        <w:tab/>
      </w:r>
      <w:r w:rsidR="00BA2FE5">
        <w:rPr>
          <w:rFonts w:ascii="Arial" w:hAnsi="Arial" w:cs="Arial"/>
          <w:sz w:val="20"/>
          <w:szCs w:val="20"/>
        </w:rPr>
        <w:t>Es por lo que se convoca a través de este comunicado  que toda persona ya sea física o jurídica que est</w:t>
      </w:r>
      <w:r w:rsidR="00161FE4">
        <w:rPr>
          <w:rFonts w:ascii="Arial" w:hAnsi="Arial" w:cs="Arial"/>
          <w:sz w:val="20"/>
          <w:szCs w:val="20"/>
        </w:rPr>
        <w:t>ando</w:t>
      </w:r>
      <w:r w:rsidR="00BA2FE5">
        <w:rPr>
          <w:rFonts w:ascii="Arial" w:hAnsi="Arial" w:cs="Arial"/>
          <w:sz w:val="20"/>
          <w:szCs w:val="20"/>
        </w:rPr>
        <w:t xml:space="preserve"> interesada en participar en el Mercadillo de los años 60</w:t>
      </w:r>
      <w:r w:rsidR="00161FE4">
        <w:rPr>
          <w:rFonts w:ascii="Arial" w:hAnsi="Arial" w:cs="Arial"/>
          <w:sz w:val="20"/>
          <w:szCs w:val="20"/>
        </w:rPr>
        <w:t xml:space="preserve">, </w:t>
      </w:r>
      <w:r w:rsidR="00BA2FE5">
        <w:rPr>
          <w:rFonts w:ascii="Arial" w:hAnsi="Arial" w:cs="Arial"/>
          <w:sz w:val="20"/>
          <w:szCs w:val="20"/>
        </w:rPr>
        <w:t xml:space="preserve"> presente solicitud </w:t>
      </w:r>
      <w:r w:rsidR="00161FE4">
        <w:rPr>
          <w:rFonts w:ascii="Arial" w:hAnsi="Arial" w:cs="Arial"/>
          <w:sz w:val="20"/>
          <w:szCs w:val="20"/>
        </w:rPr>
        <w:t xml:space="preserve">de autorización para su participación en el mismo, </w:t>
      </w:r>
      <w:r w:rsidR="00BA2FE5">
        <w:rPr>
          <w:rFonts w:ascii="Arial" w:hAnsi="Arial" w:cs="Arial"/>
          <w:sz w:val="20"/>
          <w:szCs w:val="20"/>
        </w:rPr>
        <w:t xml:space="preserve">además de saber que el puesto debe ser diseñado  temáticamente en relación a los “Años 60”, la persona que lo regenta debe llevar su vestimenta acorde con el motivo por el cual se crea este mercadillo, además de adjuntar a la solicitud </w:t>
      </w:r>
      <w:r w:rsidR="00161FE4">
        <w:rPr>
          <w:rFonts w:ascii="Arial" w:hAnsi="Arial" w:cs="Arial"/>
          <w:sz w:val="20"/>
          <w:szCs w:val="20"/>
        </w:rPr>
        <w:t xml:space="preserve">fotografía de años anteriores representativa del puesto, </w:t>
      </w:r>
      <w:r w:rsidRPr="0077443A">
        <w:rPr>
          <w:rFonts w:ascii="Arial" w:hAnsi="Arial" w:cs="Arial"/>
          <w:sz w:val="20"/>
          <w:szCs w:val="20"/>
        </w:rPr>
        <w:t xml:space="preserve"> antes de las </w:t>
      </w:r>
      <w:r w:rsidR="00161FE4">
        <w:rPr>
          <w:rFonts w:ascii="Arial" w:hAnsi="Arial" w:cs="Arial"/>
          <w:b/>
          <w:sz w:val="20"/>
          <w:szCs w:val="20"/>
        </w:rPr>
        <w:t>14:00 horas del día 31</w:t>
      </w:r>
      <w:r w:rsidRPr="0077443A">
        <w:rPr>
          <w:rFonts w:ascii="Arial" w:hAnsi="Arial" w:cs="Arial"/>
          <w:b/>
          <w:sz w:val="20"/>
          <w:szCs w:val="20"/>
        </w:rPr>
        <w:t xml:space="preserve"> de </w:t>
      </w:r>
      <w:r w:rsidR="00161FE4">
        <w:rPr>
          <w:rFonts w:ascii="Arial" w:hAnsi="Arial" w:cs="Arial"/>
          <w:b/>
          <w:sz w:val="20"/>
          <w:szCs w:val="20"/>
        </w:rPr>
        <w:t xml:space="preserve">enero de </w:t>
      </w:r>
      <w:r w:rsidRPr="0077443A">
        <w:rPr>
          <w:rFonts w:ascii="Arial" w:hAnsi="Arial" w:cs="Arial"/>
          <w:b/>
          <w:sz w:val="20"/>
          <w:szCs w:val="20"/>
        </w:rPr>
        <w:t>201</w:t>
      </w:r>
      <w:r w:rsidR="00161FE4">
        <w:rPr>
          <w:rFonts w:ascii="Arial" w:hAnsi="Arial" w:cs="Arial"/>
          <w:b/>
          <w:sz w:val="20"/>
          <w:szCs w:val="20"/>
        </w:rPr>
        <w:t>8</w:t>
      </w:r>
      <w:r w:rsidRPr="0077443A">
        <w:rPr>
          <w:rFonts w:ascii="Arial" w:hAnsi="Arial" w:cs="Arial"/>
          <w:sz w:val="20"/>
          <w:szCs w:val="20"/>
        </w:rPr>
        <w:t xml:space="preserve"> en el Registro General del Ayuntamiento de Tarancón. </w:t>
      </w:r>
    </w:p>
    <w:p w:rsidR="000A51AA" w:rsidRPr="0077443A" w:rsidRDefault="000A51AA" w:rsidP="000A51AA">
      <w:pPr>
        <w:jc w:val="both"/>
        <w:rPr>
          <w:rFonts w:ascii="Arial" w:hAnsi="Arial" w:cs="Arial"/>
          <w:sz w:val="20"/>
          <w:szCs w:val="20"/>
        </w:rPr>
      </w:pPr>
    </w:p>
    <w:p w:rsidR="000A51AA" w:rsidRPr="0077443A" w:rsidRDefault="000A51AA" w:rsidP="00161FE4">
      <w:pPr>
        <w:jc w:val="both"/>
        <w:rPr>
          <w:rFonts w:ascii="Arial" w:hAnsi="Arial" w:cs="Arial"/>
          <w:sz w:val="20"/>
          <w:szCs w:val="20"/>
        </w:rPr>
      </w:pPr>
      <w:r w:rsidRPr="0077443A">
        <w:rPr>
          <w:rFonts w:ascii="Arial" w:hAnsi="Arial" w:cs="Arial"/>
          <w:sz w:val="20"/>
          <w:szCs w:val="20"/>
        </w:rPr>
        <w:tab/>
      </w:r>
    </w:p>
    <w:p w:rsidR="000A51AA" w:rsidRPr="0077443A" w:rsidRDefault="000A51AA" w:rsidP="00161FE4">
      <w:pPr>
        <w:jc w:val="center"/>
        <w:rPr>
          <w:rFonts w:ascii="Arial" w:hAnsi="Arial" w:cs="Arial"/>
          <w:sz w:val="20"/>
          <w:szCs w:val="20"/>
        </w:rPr>
      </w:pPr>
      <w:r w:rsidRPr="0077443A">
        <w:rPr>
          <w:rFonts w:ascii="Arial" w:hAnsi="Arial" w:cs="Arial"/>
          <w:sz w:val="20"/>
          <w:szCs w:val="20"/>
        </w:rPr>
        <w:t xml:space="preserve">En Tarancón a 2 de </w:t>
      </w:r>
      <w:r w:rsidR="00161FE4">
        <w:rPr>
          <w:rFonts w:ascii="Arial" w:hAnsi="Arial" w:cs="Arial"/>
          <w:sz w:val="20"/>
          <w:szCs w:val="20"/>
        </w:rPr>
        <w:t>enero</w:t>
      </w:r>
      <w:r w:rsidRPr="0077443A">
        <w:rPr>
          <w:rFonts w:ascii="Arial" w:hAnsi="Arial" w:cs="Arial"/>
          <w:sz w:val="20"/>
          <w:szCs w:val="20"/>
        </w:rPr>
        <w:t xml:space="preserve"> de 201</w:t>
      </w:r>
      <w:r w:rsidR="00161FE4">
        <w:rPr>
          <w:rFonts w:ascii="Arial" w:hAnsi="Arial" w:cs="Arial"/>
          <w:sz w:val="20"/>
          <w:szCs w:val="20"/>
        </w:rPr>
        <w:t>7</w:t>
      </w:r>
    </w:p>
    <w:p w:rsidR="000A51AA" w:rsidRPr="0077443A" w:rsidRDefault="000A51AA" w:rsidP="000A51AA">
      <w:pPr>
        <w:jc w:val="both"/>
        <w:rPr>
          <w:rFonts w:ascii="Arial" w:hAnsi="Arial" w:cs="Arial"/>
          <w:sz w:val="20"/>
          <w:szCs w:val="20"/>
        </w:rPr>
      </w:pPr>
    </w:p>
    <w:p w:rsidR="000A51AA" w:rsidRPr="0077443A" w:rsidRDefault="000A51AA" w:rsidP="000A51AA">
      <w:pPr>
        <w:jc w:val="both"/>
        <w:rPr>
          <w:rFonts w:ascii="Arial" w:hAnsi="Arial" w:cs="Arial"/>
          <w:sz w:val="20"/>
          <w:szCs w:val="20"/>
        </w:rPr>
      </w:pPr>
    </w:p>
    <w:p w:rsidR="000A51AA" w:rsidRPr="0077443A" w:rsidRDefault="000A51AA" w:rsidP="000A51AA">
      <w:pPr>
        <w:jc w:val="both"/>
        <w:rPr>
          <w:rFonts w:ascii="Arial" w:hAnsi="Arial" w:cs="Arial"/>
          <w:sz w:val="20"/>
          <w:szCs w:val="20"/>
        </w:rPr>
      </w:pPr>
    </w:p>
    <w:p w:rsidR="000A51AA" w:rsidRPr="0077443A" w:rsidRDefault="000A51AA" w:rsidP="000A51AA">
      <w:pPr>
        <w:jc w:val="center"/>
        <w:rPr>
          <w:rStyle w:val="Textoennegrita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</w:pPr>
      <w:r w:rsidRPr="0077443A">
        <w:rPr>
          <w:rFonts w:ascii="Arial" w:hAnsi="Arial" w:cs="Arial"/>
          <w:sz w:val="20"/>
          <w:szCs w:val="20"/>
        </w:rPr>
        <w:t>Fdo.</w:t>
      </w:r>
      <w:r w:rsidRPr="0077443A">
        <w:rPr>
          <w:rFonts w:ascii="Arial" w:hAnsi="Arial" w:cs="Arial"/>
          <w:b/>
          <w:sz w:val="20"/>
          <w:szCs w:val="20"/>
        </w:rPr>
        <w:t xml:space="preserve"> </w:t>
      </w:r>
      <w:r w:rsidRPr="0077443A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Pr="0077443A">
        <w:rPr>
          <w:rStyle w:val="Textoennegrita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Dña. Lorena Cantarero Ramírez</w:t>
      </w:r>
    </w:p>
    <w:p w:rsidR="000A51AA" w:rsidRPr="0077443A" w:rsidRDefault="000A51AA" w:rsidP="000A51AA">
      <w:pPr>
        <w:jc w:val="center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 w:rsidRPr="007744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Concejal de </w:t>
      </w:r>
      <w:r w:rsidRPr="0077443A">
        <w:rPr>
          <w:rFonts w:ascii="Arial" w:hAnsi="Arial" w:cs="Arial"/>
          <w:color w:val="0A0A0A"/>
          <w:sz w:val="20"/>
          <w:szCs w:val="20"/>
          <w:shd w:val="clear" w:color="auto" w:fill="FFFFFF"/>
        </w:rPr>
        <w:t>Promoción Económica, Empleo, Mujer y Turismo</w:t>
      </w:r>
    </w:p>
    <w:p w:rsidR="008201B5" w:rsidRPr="0077443A" w:rsidRDefault="008201B5">
      <w:pPr>
        <w:rPr>
          <w:rFonts w:ascii="Arial" w:hAnsi="Arial" w:cs="Arial"/>
          <w:sz w:val="20"/>
          <w:szCs w:val="20"/>
        </w:rPr>
      </w:pPr>
    </w:p>
    <w:sectPr w:rsidR="008201B5" w:rsidRPr="0077443A" w:rsidSect="008201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63B49"/>
    <w:multiLevelType w:val="hybridMultilevel"/>
    <w:tmpl w:val="50788974"/>
    <w:lvl w:ilvl="0" w:tplc="E530221A">
      <w:start w:val="1"/>
      <w:numFmt w:val="bullet"/>
      <w:lvlText w:val="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hyphenationZone w:val="425"/>
  <w:characterSpacingControl w:val="doNotCompress"/>
  <w:compat/>
  <w:rsids>
    <w:rsidRoot w:val="000A51AA"/>
    <w:rsid w:val="000A3B5A"/>
    <w:rsid w:val="000A51AA"/>
    <w:rsid w:val="00161FE4"/>
    <w:rsid w:val="00263CE6"/>
    <w:rsid w:val="00541FE8"/>
    <w:rsid w:val="005D65F1"/>
    <w:rsid w:val="0077443A"/>
    <w:rsid w:val="008201B5"/>
    <w:rsid w:val="00BA2FE5"/>
    <w:rsid w:val="00C2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AA"/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65F1"/>
    <w:pPr>
      <w:ind w:left="708"/>
    </w:pPr>
  </w:style>
  <w:style w:type="character" w:styleId="Hipervnculo">
    <w:name w:val="Hyperlink"/>
    <w:basedOn w:val="Fuentedeprrafopredeter"/>
    <w:rsid w:val="000A51AA"/>
    <w:rPr>
      <w:color w:val="0000FF"/>
      <w:u w:val="single"/>
    </w:rPr>
  </w:style>
  <w:style w:type="character" w:styleId="Textoennegrita">
    <w:name w:val="Strong"/>
    <w:basedOn w:val="Fuentedeprrafopredeter"/>
    <w:qFormat/>
    <w:rsid w:val="000A51AA"/>
    <w:rPr>
      <w:b/>
      <w:bCs/>
    </w:rPr>
  </w:style>
  <w:style w:type="character" w:customStyle="1" w:styleId="apple-converted-space">
    <w:name w:val="apple-converted-space"/>
    <w:basedOn w:val="Fuentedeprrafopredeter"/>
    <w:rsid w:val="000A5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AEDL01</dc:creator>
  <cp:lastModifiedBy>user</cp:lastModifiedBy>
  <cp:revision>2</cp:revision>
  <dcterms:created xsi:type="dcterms:W3CDTF">2016-11-03T08:34:00Z</dcterms:created>
  <dcterms:modified xsi:type="dcterms:W3CDTF">2018-01-02T11:57:00Z</dcterms:modified>
</cp:coreProperties>
</file>